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C1" w:rsidRDefault="009852C1" w:rsidP="003D7DA1">
      <w:pPr>
        <w:pStyle w:val="a5"/>
        <w:ind w:firstLine="6521"/>
        <w:rPr>
          <w:rFonts w:ascii="Times New Roman" w:hAnsi="Times New Roman"/>
          <w:lang w:val="uk-UA"/>
        </w:rPr>
      </w:pP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Додаток №</w:t>
      </w:r>
      <w:r w:rsidR="0055140A">
        <w:rPr>
          <w:rFonts w:ascii="Times New Roman" w:hAnsi="Times New Roman"/>
          <w:lang w:val="uk-UA"/>
        </w:rPr>
        <w:t xml:space="preserve"> </w:t>
      </w:r>
      <w:r w:rsidRPr="00720D4D">
        <w:rPr>
          <w:rFonts w:ascii="Times New Roman" w:hAnsi="Times New Roman"/>
          <w:lang w:val="uk-UA"/>
        </w:rPr>
        <w:t>2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 рішення </w:t>
      </w:r>
      <w:r>
        <w:rPr>
          <w:rFonts w:ascii="Times New Roman" w:hAnsi="Times New Roman"/>
          <w:lang w:val="uk-UA"/>
        </w:rPr>
        <w:t xml:space="preserve">Переяславської </w:t>
      </w:r>
      <w:r w:rsidRPr="00720D4D">
        <w:rPr>
          <w:rFonts w:ascii="Times New Roman" w:hAnsi="Times New Roman"/>
          <w:lang w:val="uk-UA"/>
        </w:rPr>
        <w:t xml:space="preserve">міської ради                                                          </w:t>
      </w:r>
    </w:p>
    <w:p w:rsidR="003D7DA1" w:rsidRPr="00275696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Pr="00275696">
        <w:rPr>
          <w:rFonts w:ascii="Times New Roman" w:hAnsi="Times New Roman"/>
          <w:lang w:val="uk-UA"/>
        </w:rPr>
        <w:t>ві</w:t>
      </w:r>
      <w:r w:rsidR="00275696">
        <w:rPr>
          <w:rFonts w:ascii="Times New Roman" w:hAnsi="Times New Roman"/>
          <w:lang w:val="uk-UA"/>
        </w:rPr>
        <w:t xml:space="preserve">д </w:t>
      </w:r>
      <w:r w:rsidR="00E23C9A">
        <w:rPr>
          <w:rFonts w:ascii="Times New Roman" w:hAnsi="Times New Roman"/>
          <w:lang w:val="uk-UA"/>
        </w:rPr>
        <w:t>18.11.</w:t>
      </w:r>
      <w:r w:rsidRPr="00275696">
        <w:rPr>
          <w:rFonts w:ascii="Times New Roman" w:hAnsi="Times New Roman"/>
          <w:lang w:val="uk-UA"/>
        </w:rPr>
        <w:t>202</w:t>
      </w:r>
      <w:r w:rsidR="0055140A">
        <w:rPr>
          <w:rFonts w:ascii="Times New Roman" w:hAnsi="Times New Roman"/>
          <w:lang w:val="uk-UA"/>
        </w:rPr>
        <w:t>5</w:t>
      </w:r>
      <w:r w:rsidRPr="00275696">
        <w:rPr>
          <w:rFonts w:ascii="Times New Roman" w:hAnsi="Times New Roman"/>
          <w:lang w:val="uk-UA"/>
        </w:rPr>
        <w:t xml:space="preserve"> року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275696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="006E4885" w:rsidRPr="006E4885">
        <w:rPr>
          <w:rFonts w:ascii="Times New Roman" w:hAnsi="Times New Roman"/>
          <w:lang w:val="uk-UA"/>
        </w:rPr>
        <w:t>№ 1</w:t>
      </w:r>
      <w:r w:rsidR="00E23C9A">
        <w:rPr>
          <w:rFonts w:ascii="Times New Roman" w:hAnsi="Times New Roman"/>
          <w:lang w:val="uk-UA"/>
        </w:rPr>
        <w:t>8</w:t>
      </w:r>
      <w:r w:rsidR="006E4885" w:rsidRPr="006E4885">
        <w:rPr>
          <w:rFonts w:ascii="Times New Roman" w:hAnsi="Times New Roman"/>
          <w:lang w:val="uk-UA"/>
        </w:rPr>
        <w:t>п-114-VIII</w:t>
      </w:r>
    </w:p>
    <w:p w:rsidR="003D7DA1" w:rsidRDefault="003D7DA1" w:rsidP="003D7DA1">
      <w:pPr>
        <w:pStyle w:val="a5"/>
        <w:rPr>
          <w:rFonts w:ascii="Times New Roman" w:hAnsi="Times New Roman"/>
          <w:lang w:val="uk-UA"/>
        </w:rPr>
      </w:pPr>
    </w:p>
    <w:p w:rsidR="00372575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72575" w:rsidRPr="00720D4D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>Заходи</w:t>
      </w: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 xml:space="preserve">до Програми 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Pr="00372575">
        <w:rPr>
          <w:rFonts w:ascii="Times New Roman" w:hAnsi="Times New Roman"/>
          <w:b/>
          <w:sz w:val="24"/>
          <w:szCs w:val="24"/>
          <w:lang w:val="uk-UA"/>
        </w:rPr>
        <w:t>маломобільних</w:t>
      </w:r>
      <w:proofErr w:type="spellEnd"/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Переяславської міської територіальної громади Бориспільського району Київської області на 202</w:t>
      </w:r>
      <w:r w:rsidR="0055140A" w:rsidRPr="0037257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 рік.</w:t>
      </w: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3"/>
        <w:tblW w:w="15276" w:type="dxa"/>
        <w:tblLook w:val="04A0"/>
      </w:tblPr>
      <w:tblGrid>
        <w:gridCol w:w="3824"/>
        <w:gridCol w:w="3451"/>
        <w:gridCol w:w="2920"/>
        <w:gridCol w:w="2292"/>
        <w:gridCol w:w="2789"/>
      </w:tblGrid>
      <w:tr w:rsidR="00FC1512" w:rsidRPr="00372575" w:rsidTr="00BA550A">
        <w:trPr>
          <w:trHeight w:val="462"/>
        </w:trPr>
        <w:tc>
          <w:tcPr>
            <w:tcW w:w="3936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Завдання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Захід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</w:t>
            </w:r>
          </w:p>
        </w:tc>
        <w:tc>
          <w:tcPr>
            <w:tcW w:w="198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Джерело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</w:tr>
      <w:tr w:rsidR="00FC1512" w:rsidRPr="00372575" w:rsidTr="00BA550A">
        <w:trPr>
          <w:trHeight w:val="360"/>
        </w:trPr>
        <w:tc>
          <w:tcPr>
            <w:tcW w:w="15276" w:type="dxa"/>
            <w:gridSpan w:val="5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Напрям 1. Фізична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1.Забезпечити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безбар`єрні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маршрути (тротуари, пішохідні та велосипедні доріжки, пішохідні переходи).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Облаштування пологих з’їздів з тротуарів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виконання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виконанні робіт з ремонту дорожнього покриття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E23C9A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Кожен маршрут громадського транспорту має як мінімум 2 рейси – доступні для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Перегляд договорів з компаніями-перевізниками щодо облаштування маршрутів громадського транспорту для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маломобільних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груп населення. Зобов’язання перевізників закуповувати автомобілі з можливістю туди заїзду крісла колісного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Особа з інвалідністю може користуватись громадським транспортом без сторонньої допомоги 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заборонених законом 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 Забезпечити доступність входів-виходів до багатоквартирних житлових будинків, першочергово тих, де проживають люди, які пересуваються на кріслі колісному.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Управляюча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компанія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Виробниче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FC1512" w:rsidRPr="00E23C9A" w:rsidTr="00BA550A">
        <w:trPr>
          <w:trHeight w:val="16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Забезпечити доступність у спорудах цивільного захисту в будівлях всіх форм власності.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</w:tc>
      </w:tr>
      <w:tr w:rsidR="00FC1512" w:rsidRPr="00E23C9A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5.Забезпечити доступність закладів охорони здоров`я та аптек.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881C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рахунок коштів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балансоутримувачів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власників об`єктів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1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 Забезпечити доступність центрів надання адміністративних послуг і соціальних виплат.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ремонтних робіт та розміщення відповідних інформаційних матеріалів, пристосування меблів (понижений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рецепшн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ширина коридорів без перепон 1,2 м) у ЦНАП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 центрів надання адміністративних послуг і соціальних виплат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ради.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надання адміністративних послуг виконавчого комітету Переяславської міської ради.</w:t>
            </w:r>
          </w:p>
        </w:tc>
      </w:tr>
      <w:tr w:rsidR="00FC1512" w:rsidRPr="00E23C9A" w:rsidTr="00BA550A">
        <w:trPr>
          <w:trHeight w:val="140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7.Забезпечення закладів освіти на всіх рівнях освіти допоміжними засобами для навчання та спеціальними підручникам, посібниками тощо.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(Пріоритет ІІ)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E23C9A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8. Забезпечити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 до закладів освіти.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відповідні роботи по всіх закладах освіти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Встановити пандуси, облаштувати санвузли для осіб з інвалідністю, встановити тактильну плитку на перед  та після сходів, встановити інформаційну табличку зі шрифтом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Брайля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9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Забезпечити доступність установ/закладів соціального захисту населення.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C9A" w:rsidTr="00BA550A">
        <w:trPr>
          <w:trHeight w:val="184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Забезпечити доступність будівель та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примішень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органів місцевого самоврядування.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8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11. Облаштування  дитячих майданчиків елементами інклюзивного доступу в рекреаційних зонах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 територій дитячих  майданчиків елементами інклюзивного доступу в центральних парках 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виконання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виконанні робіт з благоустрою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підприємство Переяславське виробниче управління комунального господарства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 Облаштування  дитячих майданчиків елементами інклюзивного доступу на прибудинкових територіях багатоквартирних житлових будинків.  (Пріоритет №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Облаштування територій дитячих 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майданчикув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елементами інклюзивного доступу в центральній частині 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виконання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виконанні робіт з благоустрою прибудинкових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"Управляюча компанія «Виробниче управління житлово-комунального господарства» Переяславської міської </w:t>
            </w:r>
            <w:proofErr w:type="gram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</w:t>
            </w:r>
            <w:proofErr w:type="gramEnd"/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13. Зібрання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Зібрати інформацію щодо кількості об’єктів спортивної інфраструктури, де можливий доступ до фізкультурно-спортивних послуг всіх груп населення, у т.ч. осіб з інвалідністю.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Оприлюднення на сайті Переяславської міської ради інформації, які спортивні майданчики є доступними для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</w:t>
            </w:r>
          </w:p>
        </w:tc>
        <w:tc>
          <w:tcPr>
            <w:tcW w:w="1985" w:type="dxa"/>
          </w:tcPr>
          <w:p w:rsidR="00FC1512" w:rsidRPr="00372575" w:rsidRDefault="002D1D34" w:rsidP="002D1D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E23C9A" w:rsidTr="00BA550A">
        <w:trPr>
          <w:trHeight w:val="198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 Забезпечення збору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Провести  оцінку ступеня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об’єктів фізичного оточення і послуг для осіб з інвалідністю та інших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маломобільних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груп населення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Моніторинг за 2025 рік проведено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C9A" w:rsidTr="00BA550A">
        <w:trPr>
          <w:trHeight w:val="115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15.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доступність входів-виходів до поштових відділень , продовольчих магазинів,  магазинів побутових товарів, та інших торгівельних приміщень, банківські установи, банківські відділення, кав`ярні, ресторани, готелі, кінотеатри, приміщення підприємств, організація робочих місць для осіб з інвалідністю. (Пріоритет № І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рахунок коштів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балансоутримувачів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власників об`єктів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70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2. Інформаційна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16. Підвищення інформаційної обізнаність ветеранів та членів їх сімей щодо забезпечення їх прав.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адміністративних послуг тощо.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адміністративних послуг тощо.</w:t>
            </w:r>
          </w:p>
        </w:tc>
        <w:tc>
          <w:tcPr>
            <w:tcW w:w="1985" w:type="dxa"/>
          </w:tcPr>
          <w:p w:rsidR="00FC1512" w:rsidRPr="00372575" w:rsidRDefault="00B26E02" w:rsidP="00B26E02">
            <w:pPr>
              <w:ind w:firstLine="1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надання адміністративних послуг виконавчого комітету Переяславської міської ради.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17. Проведення широко інформаційно-просвітницької кампанії для працівників державних та комунальних установ, організацій, професійних спільнот та громадськості на всіх рівнях щодо політики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недискримінації.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Залучити громадські організації осіб з інвалідністю (місцеві, області або всеукраїнські) та провести навчальні семінари для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працівників державних та комунальних установ, організацій, професійних спільнот та громадськості на всіх рівнях з ціллю інформування про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середовища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семінари , інформацію про проведення висвітлити  на офіційному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E23C9A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 Публікація на офіційних сторінках громади та сайті матеріалів про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Публікація на офіційних сторінках громади та сайті матеріалів про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«Довідника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Опубліковувати інформацію щоквартально на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організаційно-інформаційної роботи та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комп`юторного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забезпечення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372575" w:rsidRPr="00372575" w:rsidRDefault="00372575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C9A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tabs>
                <w:tab w:val="left" w:pos="217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 Забезпечення інформування населення про сховища в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населених пунктах, обладнані для перебування в них осіб з інвалідністю та інших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Провести моніторинг інформації про відповідні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направляючі та показники та поширити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обладнані для перебування в них осіб з інвалідністю та інших </w:t>
            </w:r>
            <w:proofErr w:type="spellStart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маломобільних</w:t>
            </w:r>
            <w:proofErr w:type="spellEnd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 груп населення.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Проведено моніторинг інформації про відповідні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направляючі та показники та поширено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обладнані для перебування в них осіб з інвалідністю та інших </w:t>
            </w:r>
            <w:proofErr w:type="spellStart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маломобільних</w:t>
            </w:r>
            <w:proofErr w:type="spellEnd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 груп населення.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з питань надзвичайних ситуацій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C9A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20. У холі, медичних установ розмістити оголошення щодо позачергового обслуговування осіб з вадами слуху.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некомерційне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підприемство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46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3. Цифрова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E23C9A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21.Забезпечення закладів охорони здоров’я доступом до швидкісного Інтернету та засобами доступу до нього.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Закупити 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Wi-Fi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роутери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забезпечити заклади охорони здоров’я доступом до швидкісного Інтернету та відвідувачів.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всі заклади охорони здоров'я Wi-Fi покриттям.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</w:tc>
      </w:tr>
      <w:tr w:rsidR="00FC1512" w:rsidRPr="00E23C9A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22.Забезпечення необхідним програмним забезпеченням та засобами доступу до Інтернету осіб з інвалідністю, закладів освіти та культури,  в межах населених пунктів.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засобами доступу до Інтернету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засобами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доступу до Інтернету.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 і туризму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686"/>
        </w:trPr>
        <w:tc>
          <w:tcPr>
            <w:tcW w:w="15276" w:type="dxa"/>
            <w:gridSpan w:val="5"/>
          </w:tcPr>
          <w:p w:rsidR="00A0746E" w:rsidRPr="00372575" w:rsidRDefault="003542D8" w:rsidP="00354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4. Суспільна та громадська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 Проведення культурно-мистецьких заходів, спрямованих на підтримку та розвиток творчих здібностей осіб з інвалідністю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Провести культурно-мистецькі заходи, спрямовані на підтримку та розвиток творчих здібностей осіб з інвалідністю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Провести 1 таких захід за рік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туризму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24. Проведення заходів щодо впровадження практик та механізмів соціальної та громадської участі, зокрема щодо забезпечення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безбар'єрності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молодіжних центрів та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молодіжних просторів створено напрямок волонтерського руху допомоги ветеранам війни та ЗСУ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Створити  1 такий простір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туризму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C1512" w:rsidRPr="00E23C9A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 Реалізація заходів щодо залучення молоді до громадянського та політичного життя, зокрема, осіб з інвалідністю та молоді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 числа внутрішньо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переміщених осіб.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закладів освіти провести інформаційно-просвітницькі заходи (акції, форуми, тренінги) для молоді стосовно інструментів участі молоді у громадянському та політичному житті (пояснення: політологія для молоді)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кожному закладі освіти провести як мінімум один такий захід за навчальний рік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26.Заходи для людей похилого віку з метою активного довголіття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для людей похилого віку з метою активного довголіття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квартал проведення заходу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372575" w:rsidTr="00A0746E">
        <w:trPr>
          <w:trHeight w:val="265"/>
        </w:trPr>
        <w:tc>
          <w:tcPr>
            <w:tcW w:w="15276" w:type="dxa"/>
            <w:gridSpan w:val="5"/>
          </w:tcPr>
          <w:p w:rsidR="00FC1512" w:rsidRPr="00372575" w:rsidRDefault="003542D8" w:rsidP="003542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Напрям 5. Економічна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27. Забезпечення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розвитку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«ветеранського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підприємництва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бізнесу»/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Підприємницьких ініціатив.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Провести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започаткування та ведення власної справи.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Проведено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започаткування та ведення власної справи.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lastRenderedPageBreak/>
              <w:t>28. Проведення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моніторинг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доступності робочих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місць для різних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категорій громадян.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Скласти «карти» зручних і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доступних робочих місць для різних категорій громадян за результатами моніторингу (у співпраці з місцевими підприємцями).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Складено «карти» зручних і доступних робочих місць.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</w:p>
        </w:tc>
      </w:tr>
    </w:tbl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4782A" w:rsidRPr="00372575" w:rsidRDefault="0024782A" w:rsidP="002A5BD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2A5BD9" w:rsidRPr="00372575" w:rsidRDefault="002A5BD9" w:rsidP="002A5BD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3542D8" w:rsidRPr="00372575" w:rsidRDefault="003542D8" w:rsidP="00354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03DE6" w:rsidRPr="00372575" w:rsidRDefault="0075096B" w:rsidP="00372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Лідія ОВЕРЧУК</w:t>
      </w:r>
    </w:p>
    <w:sectPr w:rsidR="00C03DE6" w:rsidRPr="00372575" w:rsidSect="00C46B0F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1BE"/>
    <w:rsid w:val="00012DC8"/>
    <w:rsid w:val="00020561"/>
    <w:rsid w:val="00043390"/>
    <w:rsid w:val="000771EF"/>
    <w:rsid w:val="000A753C"/>
    <w:rsid w:val="0018156D"/>
    <w:rsid w:val="001C576D"/>
    <w:rsid w:val="001F62ED"/>
    <w:rsid w:val="00233654"/>
    <w:rsid w:val="0024782A"/>
    <w:rsid w:val="00275696"/>
    <w:rsid w:val="002A5BD9"/>
    <w:rsid w:val="002D1D34"/>
    <w:rsid w:val="002D7E8A"/>
    <w:rsid w:val="002E2EAA"/>
    <w:rsid w:val="003049A1"/>
    <w:rsid w:val="0034313E"/>
    <w:rsid w:val="003542D8"/>
    <w:rsid w:val="003620FD"/>
    <w:rsid w:val="0036662C"/>
    <w:rsid w:val="00372575"/>
    <w:rsid w:val="003D7DA1"/>
    <w:rsid w:val="004006CA"/>
    <w:rsid w:val="004274A1"/>
    <w:rsid w:val="00430523"/>
    <w:rsid w:val="00432F8A"/>
    <w:rsid w:val="004346EE"/>
    <w:rsid w:val="00444FF5"/>
    <w:rsid w:val="00453CFA"/>
    <w:rsid w:val="004547E4"/>
    <w:rsid w:val="004B6E31"/>
    <w:rsid w:val="004F6F87"/>
    <w:rsid w:val="004F7CAD"/>
    <w:rsid w:val="005226ED"/>
    <w:rsid w:val="0055140A"/>
    <w:rsid w:val="005656CB"/>
    <w:rsid w:val="00575824"/>
    <w:rsid w:val="005B0FB6"/>
    <w:rsid w:val="005B7BB4"/>
    <w:rsid w:val="005C5100"/>
    <w:rsid w:val="005F11C2"/>
    <w:rsid w:val="005F7FF7"/>
    <w:rsid w:val="00602B44"/>
    <w:rsid w:val="00607DBA"/>
    <w:rsid w:val="00616D58"/>
    <w:rsid w:val="0068291A"/>
    <w:rsid w:val="006E4885"/>
    <w:rsid w:val="007161AA"/>
    <w:rsid w:val="0071777F"/>
    <w:rsid w:val="00724361"/>
    <w:rsid w:val="007376B2"/>
    <w:rsid w:val="0075096B"/>
    <w:rsid w:val="007C3CBC"/>
    <w:rsid w:val="007E1BBD"/>
    <w:rsid w:val="007F6D4D"/>
    <w:rsid w:val="00811913"/>
    <w:rsid w:val="00815A9C"/>
    <w:rsid w:val="00832801"/>
    <w:rsid w:val="00871FB2"/>
    <w:rsid w:val="00881C09"/>
    <w:rsid w:val="008F6574"/>
    <w:rsid w:val="00913BA9"/>
    <w:rsid w:val="009852C1"/>
    <w:rsid w:val="0099154E"/>
    <w:rsid w:val="009D16FC"/>
    <w:rsid w:val="00A0746E"/>
    <w:rsid w:val="00A121A6"/>
    <w:rsid w:val="00A41870"/>
    <w:rsid w:val="00A634FC"/>
    <w:rsid w:val="00A840C3"/>
    <w:rsid w:val="00AE0377"/>
    <w:rsid w:val="00B26E02"/>
    <w:rsid w:val="00B80A81"/>
    <w:rsid w:val="00B96183"/>
    <w:rsid w:val="00BB1E98"/>
    <w:rsid w:val="00C03DE6"/>
    <w:rsid w:val="00C055FC"/>
    <w:rsid w:val="00C301BE"/>
    <w:rsid w:val="00C46B0F"/>
    <w:rsid w:val="00C532E0"/>
    <w:rsid w:val="00C735A5"/>
    <w:rsid w:val="00CB4C9F"/>
    <w:rsid w:val="00CB76F0"/>
    <w:rsid w:val="00CE343A"/>
    <w:rsid w:val="00D250A5"/>
    <w:rsid w:val="00D825D1"/>
    <w:rsid w:val="00E23C9A"/>
    <w:rsid w:val="00E56EC4"/>
    <w:rsid w:val="00E61439"/>
    <w:rsid w:val="00EA77CC"/>
    <w:rsid w:val="00EF7DB0"/>
    <w:rsid w:val="00F262D3"/>
    <w:rsid w:val="00F5217D"/>
    <w:rsid w:val="00F91290"/>
    <w:rsid w:val="00FC1512"/>
    <w:rsid w:val="00FD6196"/>
    <w:rsid w:val="00FE2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B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301BE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3">
    <w:name w:val="Table Grid"/>
    <w:basedOn w:val="a1"/>
    <w:uiPriority w:val="39"/>
    <w:rsid w:val="00C3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522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styleId="a4">
    <w:name w:val="Hyperlink"/>
    <w:basedOn w:val="a0"/>
    <w:uiPriority w:val="99"/>
    <w:unhideWhenUsed/>
    <w:rsid w:val="00607DBA"/>
    <w:rPr>
      <w:color w:val="0563C1" w:themeColor="hyperlink"/>
      <w:u w:val="single"/>
    </w:rPr>
  </w:style>
  <w:style w:type="paragraph" w:styleId="a5">
    <w:name w:val="No Spacing"/>
    <w:uiPriority w:val="1"/>
    <w:qFormat/>
    <w:rsid w:val="003D7D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6">
    <w:name w:val="Strong"/>
    <w:basedOn w:val="a0"/>
    <w:uiPriority w:val="22"/>
    <w:qFormat/>
    <w:rsid w:val="00BB1E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CA5D-7D7E-476F-BB65-47262674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10997</Words>
  <Characters>6269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ipada</dc:creator>
  <cp:keywords/>
  <dc:description/>
  <cp:lastModifiedBy>user</cp:lastModifiedBy>
  <cp:revision>51</cp:revision>
  <cp:lastPrinted>2024-01-15T06:46:00Z</cp:lastPrinted>
  <dcterms:created xsi:type="dcterms:W3CDTF">2023-09-28T15:20:00Z</dcterms:created>
  <dcterms:modified xsi:type="dcterms:W3CDTF">2025-12-10T13:02:00Z</dcterms:modified>
</cp:coreProperties>
</file>